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CD3" w:rsidRPr="00F717DA" w:rsidRDefault="00F80CD3" w:rsidP="00F80CD3">
      <w:pPr>
        <w:widowControl/>
        <w:spacing w:line="360" w:lineRule="exact"/>
        <w:jc w:val="center"/>
        <w:rPr>
          <w:rFonts w:ascii="方正小标宋简体" w:eastAsia="方正小标宋简体" w:hAnsi="黑体" w:cs="宋体"/>
          <w:b/>
          <w:bCs/>
          <w:kern w:val="0"/>
          <w:sz w:val="32"/>
          <w:szCs w:val="32"/>
        </w:rPr>
      </w:pPr>
      <w:r w:rsidRPr="00F717DA">
        <w:rPr>
          <w:rFonts w:ascii="方正小标宋简体" w:eastAsia="方正小标宋简体" w:hAnsi="黑体" w:cs="宋体" w:hint="eastAsia"/>
          <w:b/>
          <w:bCs/>
          <w:kern w:val="0"/>
          <w:sz w:val="32"/>
          <w:szCs w:val="32"/>
        </w:rPr>
        <w:t>猴痘疫情流行病学调查指南</w:t>
      </w:r>
    </w:p>
    <w:p w:rsidR="00F80CD3" w:rsidRPr="00F717DA" w:rsidRDefault="00F80CD3" w:rsidP="00F80CD3">
      <w:pPr>
        <w:widowControl/>
        <w:spacing w:line="360" w:lineRule="exact"/>
        <w:jc w:val="left"/>
        <w:rPr>
          <w:rFonts w:asciiTheme="minorEastAsia" w:hAnsiTheme="minorEastAsia" w:cs="宋体"/>
          <w:kern w:val="0"/>
          <w:szCs w:val="21"/>
        </w:rPr>
      </w:pPr>
      <w:r w:rsidRPr="00F717DA">
        <w:rPr>
          <w:rFonts w:asciiTheme="minorEastAsia" w:hAnsiTheme="minorEastAsia" w:cs="宋体" w:hint="eastAsia"/>
          <w:kern w:val="0"/>
          <w:szCs w:val="21"/>
        </w:rPr>
        <w:t xml:space="preserve">    </w:t>
      </w:r>
      <w:r w:rsidRPr="00F717DA">
        <w:rPr>
          <w:rFonts w:asciiTheme="minorEastAsia" w:hAnsiTheme="minorEastAsia" w:cs="宋体"/>
          <w:kern w:val="0"/>
          <w:szCs w:val="21"/>
        </w:rPr>
        <w:t>为指导各地</w:t>
      </w:r>
      <w:proofErr w:type="gramStart"/>
      <w:r w:rsidRPr="00F717DA">
        <w:rPr>
          <w:rFonts w:asciiTheme="minorEastAsia" w:hAnsiTheme="minorEastAsia" w:cs="宋体"/>
          <w:kern w:val="0"/>
          <w:szCs w:val="21"/>
        </w:rPr>
        <w:t>疾控机构</w:t>
      </w:r>
      <w:proofErr w:type="gramEnd"/>
      <w:r w:rsidRPr="00F717DA">
        <w:rPr>
          <w:rFonts w:asciiTheme="minorEastAsia" w:hAnsiTheme="minorEastAsia" w:cs="宋体"/>
          <w:kern w:val="0"/>
          <w:szCs w:val="21"/>
        </w:rPr>
        <w:t>规范开展猴痘疑似病例、确诊病例和聚集性疫情的流行病学调查，及时掌握病例暴露史、接触史等流行病学相关信息，落实密切接触者的追踪判定，防止疫情传播扩散，制定本指南。</w:t>
      </w:r>
    </w:p>
    <w:p w:rsidR="00F80CD3" w:rsidRPr="00F717DA" w:rsidRDefault="00F80CD3" w:rsidP="00F80CD3">
      <w:pPr>
        <w:widowControl/>
        <w:spacing w:line="360" w:lineRule="exact"/>
        <w:jc w:val="left"/>
        <w:rPr>
          <w:rFonts w:ascii="黑体" w:eastAsia="黑体" w:hAnsi="黑体" w:cs="宋体"/>
          <w:b/>
          <w:bCs/>
          <w:kern w:val="0"/>
          <w:szCs w:val="21"/>
        </w:rPr>
      </w:pPr>
      <w:r w:rsidRPr="00F717DA">
        <w:rPr>
          <w:rFonts w:ascii="黑体" w:eastAsia="黑体" w:hAnsi="黑体" w:cs="宋体" w:hint="eastAsia"/>
          <w:b/>
          <w:bCs/>
          <w:kern w:val="0"/>
          <w:szCs w:val="21"/>
        </w:rPr>
        <w:t xml:space="preserve">    </w:t>
      </w:r>
      <w:r w:rsidRPr="00F717DA">
        <w:rPr>
          <w:rFonts w:ascii="黑体" w:eastAsia="黑体" w:hAnsi="黑体" w:cs="宋体"/>
          <w:b/>
          <w:bCs/>
          <w:kern w:val="0"/>
          <w:szCs w:val="21"/>
        </w:rPr>
        <w:t>一、调查目的</w:t>
      </w:r>
    </w:p>
    <w:p w:rsidR="00F80CD3" w:rsidRPr="00302B07" w:rsidRDefault="00F80CD3" w:rsidP="00F80CD3">
      <w:pPr>
        <w:widowControl/>
        <w:spacing w:line="360" w:lineRule="exact"/>
        <w:jc w:val="left"/>
        <w:rPr>
          <w:rFonts w:asciiTheme="minorEastAsia" w:hAnsiTheme="minorEastAsia" w:cs="宋体"/>
          <w:b/>
          <w:kern w:val="0"/>
          <w:szCs w:val="21"/>
        </w:rPr>
      </w:pPr>
      <w:r w:rsidRPr="00F717DA">
        <w:rPr>
          <w:rFonts w:asciiTheme="minorEastAsia" w:hAnsiTheme="minorEastAsia" w:cs="宋体" w:hint="eastAsia"/>
          <w:kern w:val="0"/>
          <w:szCs w:val="21"/>
        </w:rPr>
        <w:t xml:space="preserve">    </w:t>
      </w:r>
      <w:r w:rsidRPr="00302B07">
        <w:rPr>
          <w:rFonts w:asciiTheme="minorEastAsia" w:hAnsiTheme="minorEastAsia" w:cs="宋体"/>
          <w:b/>
          <w:kern w:val="0"/>
          <w:szCs w:val="21"/>
        </w:rPr>
        <w:t>（一）查找感染来源，掌握、追踪和管理密切接触者。</w:t>
      </w:r>
    </w:p>
    <w:p w:rsidR="00F80CD3" w:rsidRPr="00302B07" w:rsidRDefault="00F80CD3" w:rsidP="00F80CD3">
      <w:pPr>
        <w:widowControl/>
        <w:spacing w:line="360" w:lineRule="exact"/>
        <w:jc w:val="left"/>
        <w:rPr>
          <w:rFonts w:asciiTheme="minorEastAsia" w:hAnsiTheme="minorEastAsia" w:cs="宋体"/>
          <w:b/>
          <w:kern w:val="0"/>
          <w:szCs w:val="21"/>
        </w:rPr>
      </w:pPr>
      <w:r w:rsidRPr="00302B07">
        <w:rPr>
          <w:rFonts w:asciiTheme="minorEastAsia" w:hAnsiTheme="minorEastAsia" w:cs="宋体" w:hint="eastAsia"/>
          <w:b/>
          <w:kern w:val="0"/>
          <w:szCs w:val="21"/>
        </w:rPr>
        <w:t xml:space="preserve">    </w:t>
      </w:r>
      <w:r w:rsidRPr="00302B07">
        <w:rPr>
          <w:rFonts w:asciiTheme="minorEastAsia" w:hAnsiTheme="minorEastAsia" w:cs="宋体"/>
          <w:b/>
          <w:kern w:val="0"/>
          <w:szCs w:val="21"/>
        </w:rPr>
        <w:t>（二）分析传播链及传播特征。</w:t>
      </w:r>
    </w:p>
    <w:p w:rsidR="00F80CD3" w:rsidRPr="00302B07" w:rsidRDefault="00F80CD3" w:rsidP="00F80CD3">
      <w:pPr>
        <w:widowControl/>
        <w:spacing w:line="360" w:lineRule="exact"/>
        <w:jc w:val="left"/>
        <w:rPr>
          <w:rFonts w:asciiTheme="minorEastAsia" w:hAnsiTheme="minorEastAsia" w:cs="宋体"/>
          <w:b/>
          <w:kern w:val="0"/>
          <w:szCs w:val="21"/>
        </w:rPr>
      </w:pPr>
      <w:r w:rsidRPr="00302B07">
        <w:rPr>
          <w:rFonts w:asciiTheme="minorEastAsia" w:hAnsiTheme="minorEastAsia" w:cs="宋体" w:hint="eastAsia"/>
          <w:b/>
          <w:kern w:val="0"/>
          <w:szCs w:val="21"/>
        </w:rPr>
        <w:t xml:space="preserve">    </w:t>
      </w:r>
      <w:r w:rsidRPr="00302B07">
        <w:rPr>
          <w:rFonts w:asciiTheme="minorEastAsia" w:hAnsiTheme="minorEastAsia" w:cs="宋体"/>
          <w:b/>
          <w:kern w:val="0"/>
          <w:szCs w:val="21"/>
        </w:rPr>
        <w:t>（三）及时发现潜在的风险人群及其特征、范围，有针对性地开展宣传教育和综合干预。</w:t>
      </w:r>
    </w:p>
    <w:p w:rsidR="00F80CD3" w:rsidRPr="00F717DA" w:rsidRDefault="00F80CD3" w:rsidP="00F80CD3">
      <w:pPr>
        <w:widowControl/>
        <w:spacing w:line="360" w:lineRule="exact"/>
        <w:jc w:val="left"/>
        <w:rPr>
          <w:rFonts w:ascii="黑体" w:eastAsia="黑体" w:hAnsi="黑体" w:cs="宋体"/>
          <w:b/>
          <w:bCs/>
          <w:kern w:val="0"/>
          <w:szCs w:val="21"/>
        </w:rPr>
      </w:pPr>
      <w:r w:rsidRPr="00F717DA">
        <w:rPr>
          <w:rFonts w:ascii="黑体" w:eastAsia="黑体" w:hAnsi="黑体" w:cs="宋体" w:hint="eastAsia"/>
          <w:b/>
          <w:bCs/>
          <w:kern w:val="0"/>
          <w:szCs w:val="21"/>
        </w:rPr>
        <w:t xml:space="preserve">    </w:t>
      </w:r>
      <w:r w:rsidRPr="00F717DA">
        <w:rPr>
          <w:rFonts w:ascii="黑体" w:eastAsia="黑体" w:hAnsi="黑体" w:cs="宋体"/>
          <w:b/>
          <w:bCs/>
          <w:kern w:val="0"/>
          <w:szCs w:val="21"/>
        </w:rPr>
        <w:t>二、调查对象</w:t>
      </w:r>
    </w:p>
    <w:p w:rsidR="00F80CD3" w:rsidRPr="00F717DA" w:rsidRDefault="00F80CD3" w:rsidP="00F80CD3">
      <w:pPr>
        <w:widowControl/>
        <w:spacing w:line="360" w:lineRule="exact"/>
        <w:jc w:val="left"/>
        <w:rPr>
          <w:rFonts w:asciiTheme="minorEastAsia" w:hAnsiTheme="minorEastAsia" w:cs="宋体"/>
          <w:kern w:val="0"/>
          <w:szCs w:val="21"/>
        </w:rPr>
      </w:pPr>
      <w:r w:rsidRPr="00F717DA">
        <w:rPr>
          <w:rFonts w:asciiTheme="minorEastAsia" w:hAnsiTheme="minorEastAsia" w:cs="宋体" w:hint="eastAsia"/>
          <w:kern w:val="0"/>
          <w:szCs w:val="21"/>
        </w:rPr>
        <w:t xml:space="preserve">    </w:t>
      </w:r>
      <w:r w:rsidRPr="00F717DA">
        <w:rPr>
          <w:rFonts w:asciiTheme="minorEastAsia" w:hAnsiTheme="minorEastAsia" w:cs="宋体"/>
          <w:kern w:val="0"/>
          <w:szCs w:val="21"/>
        </w:rPr>
        <w:t>疑似病例、确诊病例和聚集性疫情。</w:t>
      </w:r>
    </w:p>
    <w:p w:rsidR="00F80CD3" w:rsidRPr="00F717DA" w:rsidRDefault="00F80CD3" w:rsidP="00F80CD3">
      <w:pPr>
        <w:widowControl/>
        <w:spacing w:line="360" w:lineRule="exact"/>
        <w:jc w:val="left"/>
        <w:rPr>
          <w:rFonts w:ascii="黑体" w:eastAsia="黑体" w:hAnsi="黑体" w:cs="宋体"/>
          <w:b/>
          <w:bCs/>
          <w:kern w:val="0"/>
          <w:szCs w:val="21"/>
        </w:rPr>
      </w:pPr>
      <w:r w:rsidRPr="00F717DA">
        <w:rPr>
          <w:rFonts w:ascii="黑体" w:eastAsia="黑体" w:hAnsi="黑体" w:cs="宋体" w:hint="eastAsia"/>
          <w:b/>
          <w:bCs/>
          <w:kern w:val="0"/>
          <w:szCs w:val="21"/>
        </w:rPr>
        <w:t xml:space="preserve">    </w:t>
      </w:r>
      <w:r w:rsidRPr="00F717DA">
        <w:rPr>
          <w:rFonts w:ascii="黑体" w:eastAsia="黑体" w:hAnsi="黑体" w:cs="宋体"/>
          <w:b/>
          <w:bCs/>
          <w:kern w:val="0"/>
          <w:szCs w:val="21"/>
        </w:rPr>
        <w:t>三、调查方法和内容</w:t>
      </w:r>
    </w:p>
    <w:p w:rsidR="00F80CD3" w:rsidRPr="00F717DA" w:rsidRDefault="00F80CD3" w:rsidP="00F80CD3">
      <w:pPr>
        <w:widowControl/>
        <w:spacing w:line="360" w:lineRule="exact"/>
        <w:jc w:val="left"/>
        <w:rPr>
          <w:rFonts w:asciiTheme="minorEastAsia" w:hAnsiTheme="minorEastAsia" w:cs="宋体"/>
          <w:kern w:val="0"/>
          <w:szCs w:val="21"/>
        </w:rPr>
      </w:pPr>
      <w:r w:rsidRPr="00F717DA">
        <w:rPr>
          <w:rFonts w:asciiTheme="minorEastAsia" w:hAnsiTheme="minorEastAsia" w:cs="宋体" w:hint="eastAsia"/>
          <w:kern w:val="0"/>
          <w:szCs w:val="21"/>
        </w:rPr>
        <w:t xml:space="preserve">    </w:t>
      </w:r>
      <w:r w:rsidRPr="00F717DA">
        <w:rPr>
          <w:rFonts w:asciiTheme="minorEastAsia" w:hAnsiTheme="minorEastAsia" w:cs="宋体"/>
          <w:kern w:val="0"/>
          <w:szCs w:val="21"/>
        </w:rPr>
        <w:t>通过查阅资料，询问病例、诊治医生、家属和知情人等进行流行病学调查。如病例的病情允许，调查时应先调查病例本人，再对其诊治医生、家属和知情者进行调查。</w:t>
      </w:r>
    </w:p>
    <w:p w:rsidR="00F80CD3" w:rsidRPr="00F717DA" w:rsidRDefault="00F80CD3" w:rsidP="00F80CD3">
      <w:pPr>
        <w:widowControl/>
        <w:spacing w:line="360" w:lineRule="exact"/>
        <w:jc w:val="left"/>
        <w:rPr>
          <w:rFonts w:asciiTheme="minorEastAsia" w:hAnsiTheme="minorEastAsia" w:cs="宋体"/>
          <w:kern w:val="0"/>
          <w:szCs w:val="21"/>
        </w:rPr>
      </w:pPr>
      <w:r w:rsidRPr="00F717DA">
        <w:rPr>
          <w:rFonts w:asciiTheme="minorEastAsia" w:hAnsiTheme="minorEastAsia" w:cs="宋体" w:hint="eastAsia"/>
          <w:kern w:val="0"/>
          <w:szCs w:val="21"/>
        </w:rPr>
        <w:t xml:space="preserve">    </w:t>
      </w:r>
      <w:r w:rsidRPr="00F717DA">
        <w:rPr>
          <w:rFonts w:asciiTheme="minorEastAsia" w:hAnsiTheme="minorEastAsia" w:cs="宋体"/>
          <w:kern w:val="0"/>
          <w:szCs w:val="21"/>
        </w:rPr>
        <w:t>开展个案调查时，要认真、详细了解和记录病例基本信息、发病就诊情况、临床表现、转归及实验室检测信息；发病前21天内与可疑感染来源的接触史、接触场所及接触方式；发病后至隔离治疗前的具体活动地点、与其有皮肤或黏膜直接接触者，以及发病前4天内与其有性接触者。</w:t>
      </w:r>
    </w:p>
    <w:p w:rsidR="00F80CD3" w:rsidRPr="00F717DA" w:rsidRDefault="00F80CD3" w:rsidP="00F80CD3">
      <w:pPr>
        <w:widowControl/>
        <w:spacing w:line="360" w:lineRule="exact"/>
        <w:jc w:val="left"/>
        <w:rPr>
          <w:rFonts w:asciiTheme="minorEastAsia" w:hAnsiTheme="minorEastAsia" w:cs="宋体"/>
          <w:kern w:val="0"/>
          <w:szCs w:val="21"/>
        </w:rPr>
      </w:pPr>
      <w:r w:rsidRPr="00F717DA">
        <w:rPr>
          <w:rFonts w:asciiTheme="minorEastAsia" w:hAnsiTheme="minorEastAsia" w:cs="宋体" w:hint="eastAsia"/>
          <w:kern w:val="0"/>
          <w:szCs w:val="21"/>
        </w:rPr>
        <w:t xml:space="preserve">    </w:t>
      </w:r>
      <w:r w:rsidRPr="00302B07">
        <w:rPr>
          <w:rFonts w:asciiTheme="minorEastAsia" w:hAnsiTheme="minorEastAsia" w:cs="宋体"/>
          <w:b/>
          <w:kern w:val="0"/>
          <w:szCs w:val="21"/>
        </w:rPr>
        <w:t>（一）基本情况。</w:t>
      </w:r>
      <w:r w:rsidRPr="00F717DA">
        <w:rPr>
          <w:rFonts w:asciiTheme="minorEastAsia" w:hAnsiTheme="minorEastAsia" w:cs="宋体"/>
          <w:kern w:val="0"/>
          <w:szCs w:val="21"/>
        </w:rPr>
        <w:t>如姓名、性别、年龄、住址、国籍、联系方式等。</w:t>
      </w:r>
    </w:p>
    <w:p w:rsidR="00F80CD3" w:rsidRPr="00F717DA" w:rsidRDefault="00F80CD3" w:rsidP="00F80CD3">
      <w:pPr>
        <w:widowControl/>
        <w:spacing w:line="360" w:lineRule="exact"/>
        <w:jc w:val="left"/>
        <w:rPr>
          <w:rFonts w:asciiTheme="minorEastAsia" w:hAnsiTheme="minorEastAsia" w:cs="宋体"/>
          <w:kern w:val="0"/>
          <w:szCs w:val="21"/>
        </w:rPr>
      </w:pPr>
      <w:r w:rsidRPr="00F717DA">
        <w:rPr>
          <w:rFonts w:asciiTheme="minorEastAsia" w:hAnsiTheme="minorEastAsia" w:cs="宋体" w:hint="eastAsia"/>
          <w:kern w:val="0"/>
          <w:szCs w:val="21"/>
        </w:rPr>
        <w:t xml:space="preserve">    </w:t>
      </w:r>
      <w:r w:rsidRPr="00302B07">
        <w:rPr>
          <w:rFonts w:asciiTheme="minorEastAsia" w:hAnsiTheme="minorEastAsia" w:cs="宋体"/>
          <w:b/>
          <w:kern w:val="0"/>
          <w:szCs w:val="21"/>
        </w:rPr>
        <w:t>（二）发病就诊情况。</w:t>
      </w:r>
      <w:r w:rsidRPr="00F717DA">
        <w:rPr>
          <w:rFonts w:asciiTheme="minorEastAsia" w:hAnsiTheme="minorEastAsia" w:cs="宋体"/>
          <w:kern w:val="0"/>
          <w:szCs w:val="21"/>
        </w:rPr>
        <w:t>临床表现、实验室检测、发病就诊经过和病情变化与转归。</w:t>
      </w:r>
    </w:p>
    <w:p w:rsidR="00F80CD3" w:rsidRPr="00F717DA" w:rsidRDefault="00F80CD3" w:rsidP="00F80CD3">
      <w:pPr>
        <w:widowControl/>
        <w:spacing w:line="360" w:lineRule="exact"/>
        <w:jc w:val="left"/>
        <w:rPr>
          <w:rFonts w:asciiTheme="minorEastAsia" w:hAnsiTheme="minorEastAsia" w:cs="宋体"/>
          <w:kern w:val="0"/>
          <w:szCs w:val="21"/>
        </w:rPr>
      </w:pPr>
      <w:r w:rsidRPr="00F717DA">
        <w:rPr>
          <w:rFonts w:asciiTheme="minorEastAsia" w:hAnsiTheme="minorEastAsia" w:cs="宋体" w:hint="eastAsia"/>
          <w:kern w:val="0"/>
          <w:szCs w:val="21"/>
        </w:rPr>
        <w:t xml:space="preserve">    </w:t>
      </w:r>
      <w:r w:rsidRPr="00302B07">
        <w:rPr>
          <w:rFonts w:asciiTheme="minorEastAsia" w:hAnsiTheme="minorEastAsia" w:cs="宋体"/>
          <w:b/>
          <w:kern w:val="0"/>
          <w:szCs w:val="21"/>
        </w:rPr>
        <w:t>（三）感染来源调查。</w:t>
      </w:r>
      <w:r w:rsidRPr="00F717DA">
        <w:rPr>
          <w:rFonts w:asciiTheme="minorEastAsia" w:hAnsiTheme="minorEastAsia" w:cs="宋体"/>
          <w:kern w:val="0"/>
          <w:szCs w:val="21"/>
        </w:rPr>
        <w:t>对病例发病前21天内的暴露</w:t>
      </w:r>
      <w:proofErr w:type="gramStart"/>
      <w:r w:rsidRPr="00F717DA">
        <w:rPr>
          <w:rFonts w:asciiTheme="minorEastAsia" w:hAnsiTheme="minorEastAsia" w:cs="宋体"/>
          <w:kern w:val="0"/>
          <w:szCs w:val="21"/>
        </w:rPr>
        <w:t>史开展</w:t>
      </w:r>
      <w:proofErr w:type="gramEnd"/>
      <w:r w:rsidRPr="00F717DA">
        <w:rPr>
          <w:rFonts w:asciiTheme="minorEastAsia" w:hAnsiTheme="minorEastAsia" w:cs="宋体"/>
          <w:kern w:val="0"/>
          <w:szCs w:val="21"/>
        </w:rPr>
        <w:t>调查，包括境内外猴痘病例报告地区旅行史或居住史，对可疑的感染来源要详细询问接触时间、方式、频次、地点及接触时采取的防护措施等，特别是性接触史。调查时，若发现调查表中未列入，但具备重要流行病学意义的内容也应进行详细询问和记录。</w:t>
      </w:r>
    </w:p>
    <w:p w:rsidR="00F80CD3" w:rsidRPr="00F717DA" w:rsidRDefault="00F80CD3" w:rsidP="00F80CD3">
      <w:pPr>
        <w:widowControl/>
        <w:spacing w:line="360" w:lineRule="exact"/>
        <w:jc w:val="left"/>
        <w:rPr>
          <w:rFonts w:asciiTheme="minorEastAsia" w:hAnsiTheme="minorEastAsia" w:cs="宋体"/>
          <w:kern w:val="0"/>
          <w:szCs w:val="21"/>
        </w:rPr>
      </w:pPr>
      <w:r w:rsidRPr="00F717DA">
        <w:rPr>
          <w:rFonts w:asciiTheme="minorEastAsia" w:hAnsiTheme="minorEastAsia" w:cs="宋体" w:hint="eastAsia"/>
          <w:kern w:val="0"/>
          <w:szCs w:val="21"/>
        </w:rPr>
        <w:t xml:space="preserve">    </w:t>
      </w:r>
      <w:r w:rsidRPr="00302B07">
        <w:rPr>
          <w:rFonts w:asciiTheme="minorEastAsia" w:hAnsiTheme="minorEastAsia" w:cs="宋体"/>
          <w:b/>
          <w:kern w:val="0"/>
          <w:szCs w:val="21"/>
        </w:rPr>
        <w:t>（四）密切接触者调查及判定。</w:t>
      </w:r>
      <w:r w:rsidRPr="00F717DA">
        <w:rPr>
          <w:rFonts w:asciiTheme="minorEastAsia" w:hAnsiTheme="minorEastAsia" w:cs="宋体"/>
          <w:kern w:val="0"/>
          <w:szCs w:val="21"/>
        </w:rPr>
        <w:t>对病例传染期的活动情况和人群接触情况进行追踪和排查后，判定</w:t>
      </w:r>
      <w:proofErr w:type="gramStart"/>
      <w:r w:rsidRPr="00F717DA">
        <w:rPr>
          <w:rFonts w:asciiTheme="minorEastAsia" w:hAnsiTheme="minorEastAsia" w:cs="宋体"/>
          <w:kern w:val="0"/>
          <w:szCs w:val="21"/>
        </w:rPr>
        <w:t>其密切</w:t>
      </w:r>
      <w:proofErr w:type="gramEnd"/>
      <w:r w:rsidRPr="00F717DA">
        <w:rPr>
          <w:rFonts w:asciiTheme="minorEastAsia" w:hAnsiTheme="minorEastAsia" w:cs="宋体"/>
          <w:kern w:val="0"/>
          <w:szCs w:val="21"/>
        </w:rPr>
        <w:t>接触者。密切接触者判定和管理按照《猴痘密切接触者判定和管理指南》（附件4）执行。</w:t>
      </w:r>
    </w:p>
    <w:p w:rsidR="00F80CD3" w:rsidRPr="00F717DA" w:rsidRDefault="00F80CD3" w:rsidP="00F80CD3">
      <w:pPr>
        <w:widowControl/>
        <w:spacing w:line="360" w:lineRule="exact"/>
        <w:jc w:val="left"/>
        <w:rPr>
          <w:rFonts w:asciiTheme="minorEastAsia" w:hAnsiTheme="minorEastAsia" w:cs="宋体"/>
          <w:kern w:val="0"/>
          <w:szCs w:val="21"/>
        </w:rPr>
      </w:pPr>
      <w:r w:rsidRPr="00F717DA">
        <w:rPr>
          <w:rFonts w:asciiTheme="minorEastAsia" w:hAnsiTheme="minorEastAsia" w:cs="宋体" w:hint="eastAsia"/>
          <w:kern w:val="0"/>
          <w:szCs w:val="21"/>
        </w:rPr>
        <w:t xml:space="preserve">    </w:t>
      </w:r>
      <w:r w:rsidRPr="00F717DA">
        <w:rPr>
          <w:rFonts w:asciiTheme="minorEastAsia" w:hAnsiTheme="minorEastAsia" w:cs="宋体"/>
          <w:kern w:val="0"/>
          <w:szCs w:val="21"/>
        </w:rPr>
        <w:t>详见附件3-1《猴痘病例个案调查表》。</w:t>
      </w:r>
    </w:p>
    <w:p w:rsidR="00F80CD3" w:rsidRPr="00F717DA" w:rsidRDefault="00F80CD3" w:rsidP="00F80CD3">
      <w:pPr>
        <w:widowControl/>
        <w:spacing w:line="360" w:lineRule="exact"/>
        <w:jc w:val="left"/>
        <w:rPr>
          <w:rFonts w:ascii="黑体" w:eastAsia="黑体" w:hAnsi="黑体" w:cs="宋体"/>
          <w:b/>
          <w:bCs/>
          <w:kern w:val="0"/>
          <w:szCs w:val="21"/>
        </w:rPr>
      </w:pPr>
      <w:r w:rsidRPr="00F717DA">
        <w:rPr>
          <w:rFonts w:ascii="黑体" w:eastAsia="黑体" w:hAnsi="黑体" w:cs="宋体" w:hint="eastAsia"/>
          <w:b/>
          <w:bCs/>
          <w:kern w:val="0"/>
          <w:szCs w:val="21"/>
        </w:rPr>
        <w:t xml:space="preserve">    </w:t>
      </w:r>
      <w:r w:rsidRPr="00F717DA">
        <w:rPr>
          <w:rFonts w:ascii="黑体" w:eastAsia="黑体" w:hAnsi="黑体" w:cs="宋体"/>
          <w:b/>
          <w:bCs/>
          <w:kern w:val="0"/>
          <w:szCs w:val="21"/>
        </w:rPr>
        <w:t>四、组织与实施</w:t>
      </w:r>
    </w:p>
    <w:p w:rsidR="00F80CD3" w:rsidRPr="00F717DA" w:rsidRDefault="00F80CD3" w:rsidP="00F80CD3">
      <w:pPr>
        <w:widowControl/>
        <w:spacing w:line="360" w:lineRule="exact"/>
        <w:jc w:val="left"/>
        <w:rPr>
          <w:rFonts w:asciiTheme="minorEastAsia" w:hAnsiTheme="minorEastAsia" w:cs="宋体"/>
          <w:kern w:val="0"/>
          <w:szCs w:val="21"/>
        </w:rPr>
      </w:pPr>
      <w:r w:rsidRPr="00F717DA">
        <w:rPr>
          <w:rFonts w:asciiTheme="minorEastAsia" w:hAnsiTheme="minorEastAsia" w:cs="宋体" w:hint="eastAsia"/>
          <w:kern w:val="0"/>
          <w:szCs w:val="21"/>
        </w:rPr>
        <w:t xml:space="preserve">    </w:t>
      </w:r>
      <w:r w:rsidRPr="00F717DA">
        <w:rPr>
          <w:rFonts w:asciiTheme="minorEastAsia" w:hAnsiTheme="minorEastAsia" w:cs="宋体"/>
          <w:kern w:val="0"/>
          <w:szCs w:val="21"/>
        </w:rPr>
        <w:t>按照“属地化管理”原则，由病例现住址所在的县（市、区）</w:t>
      </w:r>
      <w:proofErr w:type="gramStart"/>
      <w:r w:rsidRPr="00F717DA">
        <w:rPr>
          <w:rFonts w:asciiTheme="minorEastAsia" w:hAnsiTheme="minorEastAsia" w:cs="宋体"/>
          <w:kern w:val="0"/>
          <w:szCs w:val="21"/>
        </w:rPr>
        <w:t>级疾控部门</w:t>
      </w:r>
      <w:proofErr w:type="gramEnd"/>
      <w:r w:rsidRPr="00F717DA">
        <w:rPr>
          <w:rFonts w:asciiTheme="minorEastAsia" w:hAnsiTheme="minorEastAsia" w:cs="宋体"/>
          <w:kern w:val="0"/>
          <w:szCs w:val="21"/>
        </w:rPr>
        <w:t>组织辖区</w:t>
      </w:r>
      <w:proofErr w:type="gramStart"/>
      <w:r w:rsidRPr="00F717DA">
        <w:rPr>
          <w:rFonts w:asciiTheme="minorEastAsia" w:hAnsiTheme="minorEastAsia" w:cs="宋体"/>
          <w:kern w:val="0"/>
          <w:szCs w:val="21"/>
        </w:rPr>
        <w:t>疾控机构</w:t>
      </w:r>
      <w:proofErr w:type="gramEnd"/>
      <w:r w:rsidRPr="00F717DA">
        <w:rPr>
          <w:rFonts w:asciiTheme="minorEastAsia" w:hAnsiTheme="minorEastAsia" w:cs="宋体"/>
          <w:kern w:val="0"/>
          <w:szCs w:val="21"/>
        </w:rPr>
        <w:t>开展猴痘病例的流行病学调查，就诊医疗机构提供诊疗信息。调查单位应根据调查计划和调查目的，确定调查人员组成和职责分工，及时开展病例流行病学个案调查。调查过程中发挥多部门联防联控的协同作用，尽可能获取全面准确的流调信息。调查期间，调查人员要做好个人防护。</w:t>
      </w:r>
    </w:p>
    <w:p w:rsidR="00F80CD3" w:rsidRPr="00F717DA" w:rsidRDefault="00F80CD3" w:rsidP="00F80CD3">
      <w:pPr>
        <w:widowControl/>
        <w:spacing w:line="360" w:lineRule="exact"/>
        <w:jc w:val="left"/>
        <w:rPr>
          <w:rFonts w:ascii="黑体" w:eastAsia="黑体" w:hAnsi="黑体" w:cs="宋体"/>
          <w:b/>
          <w:bCs/>
          <w:kern w:val="0"/>
          <w:szCs w:val="21"/>
        </w:rPr>
      </w:pPr>
      <w:r w:rsidRPr="00F717DA">
        <w:rPr>
          <w:rFonts w:ascii="黑体" w:eastAsia="黑体" w:hAnsi="黑体" w:cs="宋体" w:hint="eastAsia"/>
          <w:b/>
          <w:bCs/>
          <w:kern w:val="0"/>
          <w:szCs w:val="21"/>
        </w:rPr>
        <w:t xml:space="preserve">    </w:t>
      </w:r>
      <w:r w:rsidRPr="00F717DA">
        <w:rPr>
          <w:rFonts w:ascii="黑体" w:eastAsia="黑体" w:hAnsi="黑体" w:cs="宋体"/>
          <w:b/>
          <w:bCs/>
          <w:kern w:val="0"/>
          <w:szCs w:val="21"/>
        </w:rPr>
        <w:t>五、信息的上报与分析</w:t>
      </w:r>
    </w:p>
    <w:p w:rsidR="00F80CD3" w:rsidRPr="00F717DA" w:rsidRDefault="00F80CD3" w:rsidP="00F80CD3">
      <w:pPr>
        <w:widowControl/>
        <w:spacing w:line="360" w:lineRule="exact"/>
        <w:jc w:val="left"/>
        <w:rPr>
          <w:rFonts w:asciiTheme="minorEastAsia" w:hAnsiTheme="minorEastAsia" w:cs="宋体"/>
          <w:kern w:val="0"/>
          <w:szCs w:val="21"/>
        </w:rPr>
      </w:pPr>
      <w:r w:rsidRPr="00F717DA">
        <w:rPr>
          <w:rFonts w:asciiTheme="minorEastAsia" w:hAnsiTheme="minorEastAsia" w:cs="宋体" w:hint="eastAsia"/>
          <w:kern w:val="0"/>
          <w:szCs w:val="21"/>
        </w:rPr>
        <w:t xml:space="preserve">    </w:t>
      </w:r>
      <w:proofErr w:type="gramStart"/>
      <w:r w:rsidRPr="00F717DA">
        <w:rPr>
          <w:rFonts w:asciiTheme="minorEastAsia" w:hAnsiTheme="minorEastAsia" w:cs="宋体"/>
          <w:kern w:val="0"/>
          <w:szCs w:val="21"/>
        </w:rPr>
        <w:t>疾控机构</w:t>
      </w:r>
      <w:proofErr w:type="gramEnd"/>
      <w:r w:rsidRPr="00F717DA">
        <w:rPr>
          <w:rFonts w:asciiTheme="minorEastAsia" w:hAnsiTheme="minorEastAsia" w:cs="宋体"/>
          <w:kern w:val="0"/>
          <w:szCs w:val="21"/>
        </w:rPr>
        <w:t>完成调查后，应做好病例分析总结，及时将流行病学个案调查表、调查报告等资料逐级报送</w:t>
      </w:r>
      <w:proofErr w:type="gramStart"/>
      <w:r w:rsidRPr="00F717DA">
        <w:rPr>
          <w:rFonts w:asciiTheme="minorEastAsia" w:hAnsiTheme="minorEastAsia" w:cs="宋体"/>
          <w:kern w:val="0"/>
          <w:szCs w:val="21"/>
        </w:rPr>
        <w:t>上级疾控机构</w:t>
      </w:r>
      <w:proofErr w:type="gramEnd"/>
      <w:r w:rsidRPr="00F717DA">
        <w:rPr>
          <w:rFonts w:asciiTheme="minorEastAsia" w:hAnsiTheme="minorEastAsia" w:cs="宋体"/>
          <w:kern w:val="0"/>
          <w:szCs w:val="21"/>
        </w:rPr>
        <w:t>，并做好调查资料的保管和存档。病例流</w:t>
      </w:r>
      <w:proofErr w:type="gramStart"/>
      <w:r w:rsidRPr="00F717DA">
        <w:rPr>
          <w:rFonts w:asciiTheme="minorEastAsia" w:hAnsiTheme="minorEastAsia" w:cs="宋体"/>
          <w:kern w:val="0"/>
          <w:szCs w:val="21"/>
        </w:rPr>
        <w:t>调信息</w:t>
      </w:r>
      <w:proofErr w:type="gramEnd"/>
      <w:r w:rsidRPr="00F717DA">
        <w:rPr>
          <w:rFonts w:asciiTheme="minorEastAsia" w:hAnsiTheme="minorEastAsia" w:cs="宋体"/>
          <w:kern w:val="0"/>
          <w:szCs w:val="21"/>
        </w:rPr>
        <w:t>要按有关规定，严格做好信息安全和个人隐私信息保护。</w:t>
      </w:r>
    </w:p>
    <w:p w:rsidR="00F80CD3" w:rsidRPr="00F717DA" w:rsidRDefault="00F80CD3" w:rsidP="00F80CD3">
      <w:pPr>
        <w:widowControl/>
        <w:spacing w:line="360" w:lineRule="exact"/>
        <w:jc w:val="left"/>
        <w:rPr>
          <w:rFonts w:asciiTheme="minorEastAsia" w:hAnsiTheme="minorEastAsia" w:cs="宋体"/>
          <w:kern w:val="0"/>
          <w:szCs w:val="21"/>
        </w:rPr>
      </w:pPr>
      <w:r w:rsidRPr="00F717DA">
        <w:rPr>
          <w:rFonts w:asciiTheme="minorEastAsia" w:hAnsiTheme="minorEastAsia" w:cs="宋体" w:hint="eastAsia"/>
          <w:kern w:val="0"/>
          <w:szCs w:val="21"/>
        </w:rPr>
        <w:t xml:space="preserve">    </w:t>
      </w:r>
      <w:r w:rsidRPr="00F717DA">
        <w:rPr>
          <w:rFonts w:asciiTheme="minorEastAsia" w:hAnsiTheme="minorEastAsia" w:cs="宋体"/>
          <w:kern w:val="0"/>
          <w:szCs w:val="21"/>
        </w:rPr>
        <w:t>附件：3-1.猴痘病例个案调查表</w:t>
      </w:r>
    </w:p>
    <w:p w:rsidR="00F80CD3" w:rsidRPr="00F717DA" w:rsidRDefault="00F80CD3" w:rsidP="00F80CD3">
      <w:pPr>
        <w:widowControl/>
        <w:shd w:val="clear" w:color="auto" w:fill="FFFFFF"/>
        <w:spacing w:before="151"/>
        <w:jc w:val="center"/>
        <w:rPr>
          <w:rFonts w:ascii="微软雅黑" w:eastAsia="微软雅黑" w:hAnsi="微软雅黑" w:cs="宋体"/>
          <w:spacing w:val="5"/>
          <w:kern w:val="0"/>
          <w:sz w:val="17"/>
          <w:szCs w:val="17"/>
        </w:rPr>
      </w:pPr>
      <w:bookmarkStart w:id="0" w:name="OLE_LINK1"/>
      <w:bookmarkStart w:id="1" w:name="OLE_LINK2"/>
      <w:r w:rsidRPr="00F717DA">
        <w:rPr>
          <w:rFonts w:ascii="微软雅黑" w:eastAsia="微软雅黑" w:hAnsi="微软雅黑" w:cs="宋体"/>
          <w:noProof/>
          <w:spacing w:val="5"/>
          <w:kern w:val="0"/>
          <w:sz w:val="17"/>
          <w:szCs w:val="17"/>
        </w:rPr>
        <w:lastRenderedPageBreak/>
        <w:drawing>
          <wp:inline distT="0" distB="0" distL="0" distR="0">
            <wp:extent cx="5821546" cy="5965981"/>
            <wp:effectExtent l="19050" t="0" r="7754" b="0"/>
            <wp:docPr id="1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274" cy="596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17DA">
        <w:rPr>
          <w:rFonts w:ascii="微软雅黑" w:eastAsia="微软雅黑" w:hAnsi="微软雅黑" w:cs="宋体"/>
          <w:noProof/>
          <w:spacing w:val="5"/>
          <w:kern w:val="0"/>
          <w:sz w:val="17"/>
          <w:szCs w:val="17"/>
        </w:rPr>
        <w:lastRenderedPageBreak/>
        <w:drawing>
          <wp:inline distT="0" distB="0" distL="0" distR="0">
            <wp:extent cx="5742856" cy="5689192"/>
            <wp:effectExtent l="19050" t="0" r="0" b="0"/>
            <wp:docPr id="6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40" cy="568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17DA">
        <w:rPr>
          <w:rFonts w:ascii="微软雅黑" w:eastAsia="微软雅黑" w:hAnsi="微软雅黑" w:cs="宋体"/>
          <w:noProof/>
          <w:spacing w:val="5"/>
          <w:kern w:val="0"/>
          <w:sz w:val="17"/>
          <w:szCs w:val="17"/>
        </w:rPr>
        <w:lastRenderedPageBreak/>
        <w:drawing>
          <wp:inline distT="0" distB="0" distL="0" distR="0">
            <wp:extent cx="5880994" cy="6202574"/>
            <wp:effectExtent l="19050" t="0" r="5456" b="0"/>
            <wp:docPr id="7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138" cy="620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17DA">
        <w:rPr>
          <w:rFonts w:ascii="微软雅黑" w:eastAsia="微软雅黑" w:hAnsi="微软雅黑" w:cs="宋体"/>
          <w:noProof/>
          <w:spacing w:val="5"/>
          <w:kern w:val="0"/>
          <w:sz w:val="17"/>
          <w:szCs w:val="17"/>
        </w:rPr>
        <w:lastRenderedPageBreak/>
        <w:drawing>
          <wp:inline distT="0" distB="0" distL="0" distR="0">
            <wp:extent cx="5691155" cy="5970391"/>
            <wp:effectExtent l="19050" t="0" r="4795" b="0"/>
            <wp:docPr id="8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28" cy="597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D3" w:rsidRPr="00F717DA" w:rsidRDefault="00F80CD3" w:rsidP="00F80CD3">
      <w:pPr>
        <w:widowControl/>
        <w:spacing w:line="360" w:lineRule="exact"/>
        <w:jc w:val="left"/>
        <w:rPr>
          <w:rFonts w:ascii="宋体" w:eastAsia="宋体" w:hAnsi="宋体" w:cs="宋体"/>
          <w:b/>
          <w:bCs/>
          <w:spacing w:val="6"/>
          <w:kern w:val="0"/>
          <w:szCs w:val="21"/>
        </w:rPr>
      </w:pPr>
    </w:p>
    <w:p w:rsidR="00F80CD3" w:rsidRPr="00F717DA" w:rsidRDefault="00F80CD3" w:rsidP="00F80CD3">
      <w:pPr>
        <w:widowControl/>
        <w:spacing w:line="360" w:lineRule="exact"/>
        <w:jc w:val="left"/>
        <w:rPr>
          <w:rFonts w:ascii="宋体" w:eastAsia="宋体" w:hAnsi="宋体" w:cs="宋体"/>
          <w:b/>
          <w:bCs/>
          <w:spacing w:val="6"/>
          <w:kern w:val="0"/>
          <w:szCs w:val="21"/>
        </w:rPr>
      </w:pPr>
    </w:p>
    <w:p w:rsidR="00F80CD3" w:rsidRPr="00F717DA" w:rsidRDefault="00F80CD3" w:rsidP="00F80CD3">
      <w:pPr>
        <w:widowControl/>
        <w:spacing w:line="360" w:lineRule="exact"/>
        <w:jc w:val="left"/>
        <w:rPr>
          <w:rFonts w:ascii="宋体" w:eastAsia="宋体" w:hAnsi="宋体" w:cs="宋体"/>
          <w:b/>
          <w:bCs/>
          <w:spacing w:val="6"/>
          <w:kern w:val="0"/>
          <w:szCs w:val="21"/>
        </w:rPr>
      </w:pPr>
    </w:p>
    <w:bookmarkEnd w:id="0"/>
    <w:bookmarkEnd w:id="1"/>
    <w:p w:rsidR="00F80CD3" w:rsidRPr="00F717DA" w:rsidRDefault="00F80CD3" w:rsidP="00F80CD3">
      <w:pPr>
        <w:widowControl/>
        <w:spacing w:line="360" w:lineRule="exact"/>
        <w:jc w:val="left"/>
        <w:rPr>
          <w:rFonts w:ascii="宋体" w:eastAsia="宋体" w:hAnsi="宋体" w:cs="宋体"/>
          <w:b/>
          <w:bCs/>
          <w:spacing w:val="6"/>
          <w:kern w:val="0"/>
          <w:szCs w:val="21"/>
        </w:rPr>
      </w:pPr>
    </w:p>
    <w:p w:rsidR="00F80CD3" w:rsidRPr="00F717DA" w:rsidRDefault="00F80CD3" w:rsidP="00F80CD3">
      <w:pPr>
        <w:widowControl/>
        <w:spacing w:line="360" w:lineRule="exact"/>
        <w:jc w:val="left"/>
        <w:rPr>
          <w:rFonts w:ascii="宋体" w:eastAsia="宋体" w:hAnsi="宋体" w:cs="宋体"/>
          <w:b/>
          <w:bCs/>
          <w:spacing w:val="6"/>
          <w:kern w:val="0"/>
          <w:szCs w:val="21"/>
        </w:rPr>
      </w:pPr>
    </w:p>
    <w:p w:rsidR="00E77516" w:rsidRDefault="00E77516"/>
    <w:sectPr w:rsidR="00E77516" w:rsidSect="003C0D5A">
      <w:pgSz w:w="11907" w:h="16840" w:code="9"/>
      <w:pgMar w:top="1418" w:right="1361" w:bottom="1418" w:left="1361" w:header="720" w:footer="720" w:gutter="0"/>
      <w:cols w:space="425"/>
      <w:noEndnote/>
      <w:docGrid w:linePitch="28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bordersDoNotSurroundHeader/>
  <w:bordersDoNotSurroundFooter/>
  <w:proofState w:spelling="clean" w:grammar="clean"/>
  <w:defaultTabStop w:val="420"/>
  <w:drawingGridHorizontalSpacing w:val="105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80CD3"/>
    <w:rsid w:val="000F69BF"/>
    <w:rsid w:val="003912D6"/>
    <w:rsid w:val="003C0D5A"/>
    <w:rsid w:val="00467A93"/>
    <w:rsid w:val="00E77516"/>
    <w:rsid w:val="00F80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C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0CD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80CD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168</Words>
  <Characters>960</Characters>
  <Application>Microsoft Office Word</Application>
  <DocSecurity>0</DocSecurity>
  <Lines>8</Lines>
  <Paragraphs>2</Paragraphs>
  <ScaleCrop>false</ScaleCrop>
  <Company/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2025-03-24T03:23:00Z</dcterms:created>
  <dcterms:modified xsi:type="dcterms:W3CDTF">2025-03-24T03:24:00Z</dcterms:modified>
</cp:coreProperties>
</file>